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65235" w14:textId="77777777" w:rsidR="00740E98" w:rsidRDefault="00740E98">
      <w:pPr>
        <w:pBdr>
          <w:top w:val="nil"/>
          <w:left w:val="nil"/>
          <w:bottom w:val="nil"/>
          <w:right w:val="nil"/>
          <w:between w:val="nil"/>
        </w:pBdr>
        <w:rPr>
          <w:rFonts w:ascii="Cambria" w:eastAsia="Cambria" w:hAnsi="Cambria" w:cs="Cambria"/>
          <w:color w:val="000000"/>
        </w:rPr>
      </w:pPr>
    </w:p>
    <w:tbl>
      <w:tblPr>
        <w:tblStyle w:val="a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785"/>
      </w:tblGrid>
      <w:tr w:rsidR="00740E98" w14:paraId="78192F40" w14:textId="77777777">
        <w:trPr>
          <w:trHeight w:val="417"/>
        </w:trPr>
        <w:tc>
          <w:tcPr>
            <w:tcW w:w="9615" w:type="dxa"/>
            <w:gridSpan w:val="2"/>
            <w:tcMar>
              <w:top w:w="0" w:type="dxa"/>
              <w:left w:w="108" w:type="dxa"/>
              <w:bottom w:w="0" w:type="dxa"/>
              <w:right w:w="108" w:type="dxa"/>
            </w:tcMar>
            <w:vAlign w:val="center"/>
          </w:tcPr>
          <w:p w14:paraId="37ACB7EF" w14:textId="77777777" w:rsidR="00740E98" w:rsidRDefault="00225677">
            <w:pPr>
              <w:pBdr>
                <w:top w:val="nil"/>
                <w:left w:val="nil"/>
                <w:bottom w:val="nil"/>
                <w:right w:val="nil"/>
                <w:between w:val="nil"/>
              </w:pBdr>
              <w:jc w:val="center"/>
              <w:rPr>
                <w:color w:val="000000"/>
                <w:sz w:val="22"/>
                <w:szCs w:val="22"/>
              </w:rPr>
            </w:pPr>
            <w:r>
              <w:rPr>
                <w:b/>
                <w:color w:val="000000"/>
                <w:sz w:val="22"/>
                <w:szCs w:val="22"/>
              </w:rPr>
              <w:t xml:space="preserve">About 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740E98" w14:paraId="6FD929DB" w14:textId="77777777">
        <w:trPr>
          <w:trHeight w:val="3105"/>
        </w:trPr>
        <w:tc>
          <w:tcPr>
            <w:tcW w:w="9615" w:type="dxa"/>
            <w:gridSpan w:val="2"/>
            <w:tcMar>
              <w:top w:w="0" w:type="dxa"/>
              <w:left w:w="108" w:type="dxa"/>
              <w:bottom w:w="0" w:type="dxa"/>
              <w:right w:w="108" w:type="dxa"/>
            </w:tcMar>
            <w:vAlign w:val="center"/>
          </w:tcPr>
          <w:p w14:paraId="4E558BE4" w14:textId="77777777" w:rsidR="007510BA" w:rsidRDefault="00225677" w:rsidP="007510BA">
            <w:pPr>
              <w:spacing w:line="276" w:lineRule="auto"/>
              <w:jc w:val="both"/>
              <w:rPr>
                <w:color w:val="1155CC"/>
                <w:sz w:val="22"/>
                <w:szCs w:val="22"/>
                <w:u w:val="single"/>
              </w:rPr>
            </w:pPr>
            <w:r>
              <w:rPr>
                <w:sz w:val="22"/>
                <w:szCs w:val="22"/>
              </w:rPr>
              <w:t xml:space="preserve">Realising the potential for scaling up the organic food sector, National Cooperative Organics Limited i.e. NCOL has been set up as a multistate cooperative Society jointly promoted by National Dairy </w:t>
            </w:r>
            <w:r>
              <w:rPr>
                <w:sz w:val="22"/>
                <w:szCs w:val="22"/>
              </w:rPr>
              <w:t>Development Board (NDDB), GCMMF (Amul), NAFED, NCDC and NCCF as promoter members. The vision of the Society is to act as an umbrella organisation to encompass all activities related to organic products produced by co-operatives leading to the realisation o</w:t>
            </w:r>
            <w:r>
              <w:rPr>
                <w:sz w:val="22"/>
                <w:szCs w:val="22"/>
              </w:rPr>
              <w:t>f ‘</w:t>
            </w:r>
            <w:proofErr w:type="spellStart"/>
            <w:r>
              <w:rPr>
                <w:sz w:val="22"/>
                <w:szCs w:val="22"/>
              </w:rPr>
              <w:t>Sahakar</w:t>
            </w:r>
            <w:proofErr w:type="spellEnd"/>
            <w:r>
              <w:rPr>
                <w:sz w:val="22"/>
                <w:szCs w:val="22"/>
              </w:rPr>
              <w:t xml:space="preserve"> se </w:t>
            </w:r>
            <w:proofErr w:type="spellStart"/>
            <w:r>
              <w:rPr>
                <w:sz w:val="22"/>
                <w:szCs w:val="22"/>
              </w:rPr>
              <w:t>Samriddhi</w:t>
            </w:r>
            <w:proofErr w:type="spellEnd"/>
            <w:r>
              <w:rPr>
                <w:sz w:val="22"/>
                <w:szCs w:val="22"/>
              </w:rPr>
              <w:t xml:space="preserve">’. To know more about NCOL, please </w:t>
            </w:r>
            <w:proofErr w:type="gramStart"/>
            <w:r>
              <w:rPr>
                <w:sz w:val="22"/>
                <w:szCs w:val="22"/>
              </w:rPr>
              <w:t>visit :</w:t>
            </w:r>
            <w:proofErr w:type="gramEnd"/>
            <w:r>
              <w:rPr>
                <w:sz w:val="22"/>
                <w:szCs w:val="22"/>
              </w:rPr>
              <w:t xml:space="preserve"> </w:t>
            </w:r>
            <w:hyperlink r:id="rId5">
              <w:r>
                <w:rPr>
                  <w:color w:val="1155CC"/>
                  <w:sz w:val="22"/>
                  <w:szCs w:val="22"/>
                  <w:u w:val="single"/>
                </w:rPr>
                <w:t>https://ncol.coop/</w:t>
              </w:r>
            </w:hyperlink>
          </w:p>
          <w:p w14:paraId="162D64AD" w14:textId="77777777" w:rsidR="007679FA" w:rsidRDefault="007679FA" w:rsidP="007510BA">
            <w:pPr>
              <w:spacing w:line="276" w:lineRule="auto"/>
              <w:jc w:val="both"/>
              <w:rPr>
                <w:color w:val="1155CC"/>
                <w:sz w:val="22"/>
                <w:szCs w:val="22"/>
                <w:u w:val="single"/>
              </w:rPr>
            </w:pPr>
          </w:p>
          <w:p w14:paraId="723ED75E" w14:textId="1BBFEEC8" w:rsidR="000579A5" w:rsidRPr="00175CCE" w:rsidRDefault="000579A5" w:rsidP="007510BA">
            <w:pPr>
              <w:spacing w:line="276" w:lineRule="auto"/>
              <w:jc w:val="both"/>
              <w:rPr>
                <w:sz w:val="22"/>
                <w:szCs w:val="22"/>
              </w:rPr>
            </w:pPr>
            <w:r w:rsidRPr="00175CCE">
              <w:rPr>
                <w:sz w:val="22"/>
                <w:szCs w:val="22"/>
              </w:rPr>
              <w:t>NCOL shall launch a range of st</w:t>
            </w:r>
            <w:r w:rsidR="00DF16AF">
              <w:rPr>
                <w:sz w:val="22"/>
                <w:szCs w:val="22"/>
              </w:rPr>
              <w:t>a</w:t>
            </w:r>
            <w:r w:rsidRPr="00175CCE">
              <w:rPr>
                <w:sz w:val="22"/>
                <w:szCs w:val="22"/>
              </w:rPr>
              <w:t>ples products in the ‘Bharat Organic’ brand across the country and across the channels.</w:t>
            </w:r>
          </w:p>
        </w:tc>
      </w:tr>
      <w:tr w:rsidR="00740E98" w14:paraId="0173416C" w14:textId="77777777">
        <w:trPr>
          <w:trHeight w:val="308"/>
        </w:trPr>
        <w:tc>
          <w:tcPr>
            <w:tcW w:w="9615" w:type="dxa"/>
            <w:gridSpan w:val="2"/>
            <w:tcMar>
              <w:top w:w="0" w:type="dxa"/>
              <w:left w:w="108" w:type="dxa"/>
              <w:bottom w:w="0" w:type="dxa"/>
              <w:right w:w="108" w:type="dxa"/>
            </w:tcMar>
            <w:vAlign w:val="center"/>
          </w:tcPr>
          <w:p w14:paraId="7927A85F" w14:textId="77777777" w:rsidR="00740E98" w:rsidRDefault="00225677">
            <w:pPr>
              <w:pBdr>
                <w:top w:val="nil"/>
                <w:left w:val="nil"/>
                <w:bottom w:val="nil"/>
                <w:right w:val="nil"/>
                <w:between w:val="nil"/>
              </w:pBdr>
              <w:jc w:val="center"/>
              <w:rPr>
                <w:color w:val="000000"/>
                <w:sz w:val="22"/>
                <w:szCs w:val="22"/>
              </w:rPr>
            </w:pPr>
            <w:r>
              <w:rPr>
                <w:b/>
                <w:color w:val="000000"/>
                <w:sz w:val="22"/>
                <w:szCs w:val="22"/>
              </w:rPr>
              <w:t xml:space="preserve">JOB </w:t>
            </w:r>
            <w:r>
              <w:rPr>
                <w:b/>
                <w:color w:val="000000"/>
                <w:sz w:val="22"/>
                <w:szCs w:val="22"/>
              </w:rPr>
              <w:t>DESCRIPTION</w:t>
            </w:r>
          </w:p>
        </w:tc>
      </w:tr>
      <w:tr w:rsidR="00740E98" w14:paraId="7F1A379B" w14:textId="77777777">
        <w:trPr>
          <w:trHeight w:val="411"/>
        </w:trPr>
        <w:tc>
          <w:tcPr>
            <w:tcW w:w="1830" w:type="dxa"/>
            <w:tcMar>
              <w:top w:w="0" w:type="dxa"/>
              <w:left w:w="108" w:type="dxa"/>
              <w:bottom w:w="0" w:type="dxa"/>
              <w:right w:w="108" w:type="dxa"/>
            </w:tcMar>
            <w:vAlign w:val="center"/>
          </w:tcPr>
          <w:p w14:paraId="3DA177EB" w14:textId="77777777" w:rsidR="00740E98" w:rsidRDefault="00225677">
            <w:pPr>
              <w:pBdr>
                <w:top w:val="nil"/>
                <w:left w:val="nil"/>
                <w:bottom w:val="nil"/>
                <w:right w:val="nil"/>
                <w:between w:val="nil"/>
              </w:pBd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14:paraId="7682483D" w14:textId="1C955C1D" w:rsidR="00740E98" w:rsidRDefault="005002E3">
            <w:pPr>
              <w:pBdr>
                <w:top w:val="nil"/>
                <w:left w:val="nil"/>
                <w:bottom w:val="nil"/>
                <w:right w:val="nil"/>
                <w:between w:val="nil"/>
              </w:pBdr>
              <w:rPr>
                <w:color w:val="000000"/>
                <w:sz w:val="22"/>
                <w:szCs w:val="22"/>
              </w:rPr>
            </w:pPr>
            <w:r>
              <w:rPr>
                <w:sz w:val="22"/>
                <w:szCs w:val="22"/>
              </w:rPr>
              <w:t>D</w:t>
            </w:r>
            <w:r w:rsidR="008B32F3">
              <w:rPr>
                <w:sz w:val="22"/>
                <w:szCs w:val="22"/>
              </w:rPr>
              <w:t xml:space="preserve">M </w:t>
            </w:r>
            <w:r w:rsidR="00181273">
              <w:rPr>
                <w:sz w:val="22"/>
                <w:szCs w:val="22"/>
              </w:rPr>
              <w:t>–</w:t>
            </w:r>
            <w:r w:rsidR="008B32F3">
              <w:rPr>
                <w:sz w:val="22"/>
                <w:szCs w:val="22"/>
              </w:rPr>
              <w:t xml:space="preserve"> </w:t>
            </w:r>
            <w:r>
              <w:rPr>
                <w:sz w:val="22"/>
                <w:szCs w:val="22"/>
              </w:rPr>
              <w:t>Proc</w:t>
            </w:r>
            <w:r w:rsidR="00A93B62">
              <w:rPr>
                <w:sz w:val="22"/>
                <w:szCs w:val="22"/>
              </w:rPr>
              <w:t>essing</w:t>
            </w:r>
          </w:p>
        </w:tc>
      </w:tr>
      <w:tr w:rsidR="00740E98" w14:paraId="74FD4CE6" w14:textId="77777777">
        <w:trPr>
          <w:trHeight w:val="417"/>
        </w:trPr>
        <w:tc>
          <w:tcPr>
            <w:tcW w:w="1830" w:type="dxa"/>
            <w:tcMar>
              <w:top w:w="0" w:type="dxa"/>
              <w:left w:w="108" w:type="dxa"/>
              <w:bottom w:w="0" w:type="dxa"/>
              <w:right w:w="108" w:type="dxa"/>
            </w:tcMar>
            <w:vAlign w:val="center"/>
          </w:tcPr>
          <w:p w14:paraId="2BD4216F" w14:textId="77777777" w:rsidR="00740E98" w:rsidRDefault="00225677">
            <w:pPr>
              <w:pBdr>
                <w:top w:val="nil"/>
                <w:left w:val="nil"/>
                <w:bottom w:val="nil"/>
                <w:right w:val="nil"/>
                <w:between w:val="nil"/>
              </w:pBd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14:paraId="04135700" w14:textId="4ACBCF82" w:rsidR="00740E98" w:rsidRDefault="00225677">
            <w:pPr>
              <w:pBdr>
                <w:top w:val="nil"/>
                <w:left w:val="nil"/>
                <w:bottom w:val="nil"/>
                <w:right w:val="nil"/>
                <w:between w:val="nil"/>
              </w:pBdr>
              <w:rPr>
                <w:color w:val="000000"/>
                <w:sz w:val="22"/>
                <w:szCs w:val="22"/>
              </w:rPr>
            </w:pPr>
            <w:r>
              <w:rPr>
                <w:color w:val="000000"/>
                <w:sz w:val="22"/>
                <w:szCs w:val="22"/>
              </w:rPr>
              <w:t>Delhi</w:t>
            </w:r>
          </w:p>
        </w:tc>
      </w:tr>
      <w:tr w:rsidR="00740E98" w14:paraId="25BD5F99" w14:textId="77777777">
        <w:trPr>
          <w:trHeight w:val="423"/>
        </w:trPr>
        <w:tc>
          <w:tcPr>
            <w:tcW w:w="1830" w:type="dxa"/>
            <w:tcMar>
              <w:top w:w="0" w:type="dxa"/>
              <w:left w:w="108" w:type="dxa"/>
              <w:bottom w:w="0" w:type="dxa"/>
              <w:right w:w="108" w:type="dxa"/>
            </w:tcMar>
            <w:vAlign w:val="center"/>
          </w:tcPr>
          <w:p w14:paraId="347C12B6" w14:textId="77777777" w:rsidR="00740E98" w:rsidRDefault="00225677">
            <w:pPr>
              <w:pBdr>
                <w:top w:val="nil"/>
                <w:left w:val="nil"/>
                <w:bottom w:val="nil"/>
                <w:right w:val="nil"/>
                <w:between w:val="nil"/>
              </w:pBd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14:paraId="16E68D09" w14:textId="64227E5F" w:rsidR="00740E98" w:rsidRDefault="00A93B62">
            <w:pPr>
              <w:pBdr>
                <w:top w:val="nil"/>
                <w:left w:val="nil"/>
                <w:bottom w:val="nil"/>
                <w:right w:val="nil"/>
                <w:between w:val="nil"/>
              </w:pBdr>
              <w:rPr>
                <w:color w:val="000000"/>
                <w:sz w:val="22"/>
                <w:szCs w:val="22"/>
              </w:rPr>
            </w:pPr>
            <w:r>
              <w:rPr>
                <w:color w:val="000000"/>
                <w:sz w:val="22"/>
                <w:szCs w:val="22"/>
              </w:rPr>
              <w:t>1</w:t>
            </w:r>
          </w:p>
        </w:tc>
      </w:tr>
      <w:tr w:rsidR="00740E98" w14:paraId="1F141737" w14:textId="77777777">
        <w:trPr>
          <w:trHeight w:val="5431"/>
        </w:trPr>
        <w:tc>
          <w:tcPr>
            <w:tcW w:w="1830" w:type="dxa"/>
            <w:tcMar>
              <w:top w:w="0" w:type="dxa"/>
              <w:left w:w="108" w:type="dxa"/>
              <w:bottom w:w="0" w:type="dxa"/>
              <w:right w:w="108" w:type="dxa"/>
            </w:tcMar>
            <w:vAlign w:val="center"/>
          </w:tcPr>
          <w:p w14:paraId="6D093570" w14:textId="77777777" w:rsidR="00740E98" w:rsidRDefault="00225677">
            <w:pPr>
              <w:pBdr>
                <w:top w:val="nil"/>
                <w:left w:val="nil"/>
                <w:bottom w:val="nil"/>
                <w:right w:val="nil"/>
                <w:between w:val="nil"/>
              </w:pBdr>
              <w:rPr>
                <w:color w:val="000000"/>
                <w:sz w:val="22"/>
                <w:szCs w:val="22"/>
              </w:rPr>
            </w:pPr>
            <w:r>
              <w:rPr>
                <w:b/>
                <w:color w:val="000000"/>
                <w:sz w:val="22"/>
                <w:szCs w:val="22"/>
              </w:rPr>
              <w:t xml:space="preserve">Major Accountabilities </w:t>
            </w:r>
          </w:p>
        </w:tc>
        <w:tc>
          <w:tcPr>
            <w:tcW w:w="7785" w:type="dxa"/>
            <w:tcMar>
              <w:top w:w="0" w:type="dxa"/>
              <w:left w:w="108" w:type="dxa"/>
              <w:bottom w:w="0" w:type="dxa"/>
              <w:right w:w="108" w:type="dxa"/>
            </w:tcMar>
            <w:vAlign w:val="center"/>
          </w:tcPr>
          <w:p w14:paraId="09D417B3" w14:textId="77777777" w:rsidR="00A93B62" w:rsidRDefault="00A93B62" w:rsidP="0035565A">
            <w:pPr>
              <w:spacing w:line="276" w:lineRule="auto"/>
              <w:jc w:val="both"/>
              <w:rPr>
                <w:sz w:val="22"/>
                <w:szCs w:val="22"/>
              </w:rPr>
            </w:pPr>
            <w:r>
              <w:rPr>
                <w:sz w:val="22"/>
                <w:szCs w:val="22"/>
              </w:rPr>
              <w:t>Shall be responsible for all processing and manufacturing activities of NCOL leading to semifinished/finished goods in bulk/retail form</w:t>
            </w:r>
          </w:p>
          <w:p w14:paraId="4BB2E59B" w14:textId="77777777" w:rsidR="00A93B62" w:rsidRDefault="00A93B62" w:rsidP="0035565A">
            <w:pPr>
              <w:spacing w:line="276" w:lineRule="auto"/>
              <w:jc w:val="both"/>
              <w:rPr>
                <w:sz w:val="22"/>
                <w:szCs w:val="22"/>
              </w:rPr>
            </w:pPr>
          </w:p>
          <w:p w14:paraId="5AD201C0" w14:textId="77777777" w:rsidR="00A93B62" w:rsidRDefault="00A93B62" w:rsidP="0035565A">
            <w:pPr>
              <w:spacing w:line="276" w:lineRule="auto"/>
              <w:jc w:val="both"/>
              <w:rPr>
                <w:sz w:val="22"/>
                <w:szCs w:val="22"/>
              </w:rPr>
            </w:pPr>
            <w:r>
              <w:rPr>
                <w:sz w:val="22"/>
                <w:szCs w:val="22"/>
              </w:rPr>
              <w:t xml:space="preserve">Will ensure tying with 3p facilities covering identification of relevant facilities, arranging for and getting inspection clearance by the relevant internal groups, commercial agreements </w:t>
            </w:r>
          </w:p>
          <w:p w14:paraId="3EC126EF" w14:textId="77777777" w:rsidR="00A93B62" w:rsidRDefault="00A93B62" w:rsidP="0035565A">
            <w:pPr>
              <w:spacing w:line="276" w:lineRule="auto"/>
              <w:jc w:val="both"/>
              <w:rPr>
                <w:sz w:val="22"/>
                <w:szCs w:val="22"/>
              </w:rPr>
            </w:pPr>
          </w:p>
          <w:p w14:paraId="1E91FFEB" w14:textId="77777777" w:rsidR="00E3282A" w:rsidRDefault="00A93B62" w:rsidP="0035565A">
            <w:pPr>
              <w:spacing w:line="276" w:lineRule="auto"/>
              <w:jc w:val="both"/>
              <w:rPr>
                <w:sz w:val="22"/>
                <w:szCs w:val="22"/>
              </w:rPr>
            </w:pPr>
            <w:r>
              <w:rPr>
                <w:sz w:val="22"/>
                <w:szCs w:val="22"/>
              </w:rPr>
              <w:t>Supervise and lead the staff placed at various 3p locations and ensuring that the quality</w:t>
            </w:r>
            <w:r w:rsidR="00E3282A">
              <w:rPr>
                <w:sz w:val="22"/>
                <w:szCs w:val="22"/>
              </w:rPr>
              <w:t xml:space="preserve"> is assured and productivity as per norms is achieved.</w:t>
            </w:r>
          </w:p>
          <w:p w14:paraId="236F0CEB" w14:textId="77777777" w:rsidR="00E3282A" w:rsidRDefault="00E3282A" w:rsidP="0035565A">
            <w:pPr>
              <w:spacing w:line="276" w:lineRule="auto"/>
              <w:jc w:val="both"/>
              <w:rPr>
                <w:sz w:val="22"/>
                <w:szCs w:val="22"/>
              </w:rPr>
            </w:pPr>
          </w:p>
          <w:p w14:paraId="1CFC3879" w14:textId="77777777" w:rsidR="00E3282A" w:rsidRDefault="00E3282A" w:rsidP="0035565A">
            <w:pPr>
              <w:spacing w:line="276" w:lineRule="auto"/>
              <w:jc w:val="both"/>
              <w:rPr>
                <w:sz w:val="22"/>
                <w:szCs w:val="22"/>
              </w:rPr>
            </w:pPr>
            <w:r>
              <w:rPr>
                <w:sz w:val="22"/>
                <w:szCs w:val="22"/>
              </w:rPr>
              <w:t>Will be responsible for managing the movement of finished/</w:t>
            </w:r>
            <w:proofErr w:type="spellStart"/>
            <w:r>
              <w:rPr>
                <w:sz w:val="22"/>
                <w:szCs w:val="22"/>
              </w:rPr>
              <w:t>semi finished</w:t>
            </w:r>
            <w:proofErr w:type="spellEnd"/>
            <w:r>
              <w:rPr>
                <w:sz w:val="22"/>
                <w:szCs w:val="22"/>
              </w:rPr>
              <w:t xml:space="preserve"> good from the 3p locations to the distribution centres as per the S&amp;D plan</w:t>
            </w:r>
          </w:p>
          <w:p w14:paraId="48490D41" w14:textId="77777777" w:rsidR="00E3282A" w:rsidRDefault="00E3282A" w:rsidP="0035565A">
            <w:pPr>
              <w:spacing w:line="276" w:lineRule="auto"/>
              <w:jc w:val="both"/>
              <w:rPr>
                <w:sz w:val="22"/>
                <w:szCs w:val="22"/>
              </w:rPr>
            </w:pPr>
          </w:p>
          <w:p w14:paraId="4B79EA08" w14:textId="237B0517" w:rsidR="00175CCE" w:rsidRDefault="00E3282A" w:rsidP="0035565A">
            <w:pPr>
              <w:spacing w:line="276" w:lineRule="auto"/>
              <w:jc w:val="both"/>
              <w:rPr>
                <w:sz w:val="22"/>
                <w:szCs w:val="22"/>
              </w:rPr>
            </w:pPr>
            <w:r>
              <w:rPr>
                <w:sz w:val="22"/>
                <w:szCs w:val="22"/>
              </w:rPr>
              <w:t>Shall lead the ISO/HACCP or any other such Quality assurance programmes as may be decided by management from time to time.</w:t>
            </w:r>
            <w:r w:rsidR="005002E3">
              <w:rPr>
                <w:sz w:val="22"/>
                <w:szCs w:val="22"/>
              </w:rPr>
              <w:t xml:space="preserve">  </w:t>
            </w:r>
          </w:p>
        </w:tc>
      </w:tr>
      <w:tr w:rsidR="00740E98" w14:paraId="206DE43F" w14:textId="77777777">
        <w:trPr>
          <w:trHeight w:val="705"/>
        </w:trPr>
        <w:tc>
          <w:tcPr>
            <w:tcW w:w="1830" w:type="dxa"/>
            <w:tcMar>
              <w:top w:w="0" w:type="dxa"/>
              <w:left w:w="108" w:type="dxa"/>
              <w:bottom w:w="0" w:type="dxa"/>
              <w:right w:w="108" w:type="dxa"/>
            </w:tcMar>
            <w:vAlign w:val="center"/>
          </w:tcPr>
          <w:p w14:paraId="60CB5871" w14:textId="77777777" w:rsidR="00740E98" w:rsidRDefault="00225677">
            <w:pPr>
              <w:pBdr>
                <w:top w:val="nil"/>
                <w:left w:val="nil"/>
                <w:bottom w:val="nil"/>
                <w:right w:val="nil"/>
                <w:between w:val="nil"/>
              </w:pBdr>
              <w:rPr>
                <w:color w:val="000000"/>
                <w:sz w:val="22"/>
                <w:szCs w:val="22"/>
              </w:rPr>
            </w:pPr>
            <w:r>
              <w:rPr>
                <w:b/>
                <w:color w:val="000000"/>
                <w:sz w:val="22"/>
                <w:szCs w:val="22"/>
              </w:rPr>
              <w:t>Education</w:t>
            </w:r>
          </w:p>
        </w:tc>
        <w:tc>
          <w:tcPr>
            <w:tcW w:w="7785" w:type="dxa"/>
            <w:tcMar>
              <w:top w:w="0" w:type="dxa"/>
              <w:left w:w="108" w:type="dxa"/>
              <w:bottom w:w="0" w:type="dxa"/>
              <w:right w:w="108" w:type="dxa"/>
            </w:tcMar>
            <w:vAlign w:val="center"/>
          </w:tcPr>
          <w:p w14:paraId="740CE17B" w14:textId="77777777" w:rsidR="00740E98" w:rsidRDefault="00740E98">
            <w:pPr>
              <w:pBdr>
                <w:top w:val="nil"/>
                <w:left w:val="nil"/>
                <w:bottom w:val="nil"/>
                <w:right w:val="nil"/>
                <w:between w:val="nil"/>
              </w:pBdr>
              <w:jc w:val="both"/>
              <w:rPr>
                <w:color w:val="000000"/>
                <w:sz w:val="22"/>
                <w:szCs w:val="22"/>
              </w:rPr>
            </w:pPr>
          </w:p>
          <w:p w14:paraId="24666108" w14:textId="0E80FC88" w:rsidR="00740E98" w:rsidRDefault="00153795">
            <w:pPr>
              <w:pBdr>
                <w:top w:val="nil"/>
                <w:left w:val="nil"/>
                <w:bottom w:val="nil"/>
                <w:right w:val="nil"/>
                <w:between w:val="nil"/>
              </w:pBdr>
              <w:jc w:val="both"/>
              <w:rPr>
                <w:color w:val="000000"/>
                <w:sz w:val="22"/>
                <w:szCs w:val="22"/>
              </w:rPr>
            </w:pPr>
            <w:r>
              <w:rPr>
                <w:color w:val="000000"/>
                <w:sz w:val="22"/>
                <w:szCs w:val="22"/>
              </w:rPr>
              <w:t xml:space="preserve">Post graduate in </w:t>
            </w:r>
            <w:r w:rsidR="005002E3">
              <w:rPr>
                <w:color w:val="000000"/>
                <w:sz w:val="22"/>
                <w:szCs w:val="22"/>
              </w:rPr>
              <w:t xml:space="preserve">Agriculture </w:t>
            </w:r>
            <w:r w:rsidR="00E3282A">
              <w:rPr>
                <w:color w:val="000000"/>
                <w:sz w:val="22"/>
                <w:szCs w:val="22"/>
              </w:rPr>
              <w:t>Engineering or any other engineering but a good exposure to processing of agriculture products processing/manufacturing.</w:t>
            </w:r>
          </w:p>
          <w:p w14:paraId="57BA4820" w14:textId="025C2790" w:rsidR="00153795" w:rsidRPr="00153795" w:rsidRDefault="00153795">
            <w:pPr>
              <w:pBdr>
                <w:top w:val="nil"/>
                <w:left w:val="nil"/>
                <w:bottom w:val="nil"/>
                <w:right w:val="nil"/>
                <w:between w:val="nil"/>
              </w:pBdr>
              <w:jc w:val="both"/>
              <w:rPr>
                <w:color w:val="000000"/>
                <w:sz w:val="22"/>
                <w:szCs w:val="22"/>
              </w:rPr>
            </w:pPr>
          </w:p>
        </w:tc>
      </w:tr>
      <w:tr w:rsidR="00740E98" w14:paraId="188B7491" w14:textId="77777777">
        <w:trPr>
          <w:trHeight w:val="810"/>
        </w:trPr>
        <w:tc>
          <w:tcPr>
            <w:tcW w:w="1830" w:type="dxa"/>
            <w:tcMar>
              <w:top w:w="0" w:type="dxa"/>
              <w:left w:w="108" w:type="dxa"/>
              <w:bottom w:w="0" w:type="dxa"/>
              <w:right w:w="108" w:type="dxa"/>
            </w:tcMar>
            <w:vAlign w:val="center"/>
          </w:tcPr>
          <w:p w14:paraId="32D9F897" w14:textId="77777777" w:rsidR="00740E98" w:rsidRDefault="00225677">
            <w:pPr>
              <w:pBdr>
                <w:top w:val="nil"/>
                <w:left w:val="nil"/>
                <w:bottom w:val="nil"/>
                <w:right w:val="nil"/>
                <w:between w:val="nil"/>
              </w:pBd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14:paraId="2B4BEE07" w14:textId="2BBC15D6" w:rsidR="00740E98" w:rsidRDefault="00153795">
            <w:pPr>
              <w:spacing w:line="276" w:lineRule="auto"/>
              <w:jc w:val="both"/>
              <w:rPr>
                <w:sz w:val="22"/>
                <w:szCs w:val="22"/>
              </w:rPr>
            </w:pPr>
            <w:r>
              <w:rPr>
                <w:sz w:val="22"/>
                <w:szCs w:val="22"/>
              </w:rPr>
              <w:t xml:space="preserve">3-8 years of </w:t>
            </w:r>
            <w:r w:rsidR="00E96D67">
              <w:rPr>
                <w:sz w:val="22"/>
                <w:szCs w:val="22"/>
              </w:rPr>
              <w:t xml:space="preserve">relevant </w:t>
            </w:r>
            <w:r>
              <w:rPr>
                <w:sz w:val="22"/>
                <w:szCs w:val="22"/>
              </w:rPr>
              <w:t>experience</w:t>
            </w:r>
            <w:r w:rsidR="00E96D67">
              <w:rPr>
                <w:sz w:val="22"/>
                <w:szCs w:val="22"/>
              </w:rPr>
              <w:t xml:space="preserve"> </w:t>
            </w:r>
            <w:r>
              <w:rPr>
                <w:sz w:val="22"/>
                <w:szCs w:val="22"/>
              </w:rPr>
              <w:t xml:space="preserve">within Agri, FMCG, </w:t>
            </w:r>
            <w:proofErr w:type="gramStart"/>
            <w:r>
              <w:rPr>
                <w:sz w:val="22"/>
                <w:szCs w:val="22"/>
              </w:rPr>
              <w:t>Retail  sector</w:t>
            </w:r>
            <w:proofErr w:type="gramEnd"/>
            <w:r>
              <w:rPr>
                <w:sz w:val="22"/>
                <w:szCs w:val="22"/>
              </w:rPr>
              <w:t xml:space="preserve"> of handling Organic products</w:t>
            </w:r>
            <w:r w:rsidR="004A1CC3">
              <w:rPr>
                <w:sz w:val="22"/>
                <w:szCs w:val="22"/>
              </w:rPr>
              <w:t>.</w:t>
            </w:r>
          </w:p>
          <w:p w14:paraId="6F227911" w14:textId="40CF8117" w:rsidR="00A0156C" w:rsidRDefault="00A0156C">
            <w:pPr>
              <w:spacing w:line="276" w:lineRule="auto"/>
              <w:jc w:val="both"/>
              <w:rPr>
                <w:color w:val="000000"/>
                <w:sz w:val="22"/>
                <w:szCs w:val="22"/>
              </w:rPr>
            </w:pPr>
          </w:p>
        </w:tc>
      </w:tr>
      <w:tr w:rsidR="00740E98" w14:paraId="527719CA" w14:textId="77777777">
        <w:trPr>
          <w:trHeight w:val="885"/>
        </w:trPr>
        <w:tc>
          <w:tcPr>
            <w:tcW w:w="1830" w:type="dxa"/>
            <w:tcMar>
              <w:top w:w="0" w:type="dxa"/>
              <w:left w:w="108" w:type="dxa"/>
              <w:bottom w:w="0" w:type="dxa"/>
              <w:right w:w="108" w:type="dxa"/>
            </w:tcMar>
            <w:vAlign w:val="center"/>
          </w:tcPr>
          <w:p w14:paraId="3903AE07" w14:textId="77777777" w:rsidR="00740E98" w:rsidRDefault="00225677">
            <w:pPr>
              <w:pBdr>
                <w:top w:val="nil"/>
                <w:left w:val="nil"/>
                <w:bottom w:val="nil"/>
                <w:right w:val="nil"/>
                <w:between w:val="nil"/>
              </w:pBdr>
              <w:rPr>
                <w:color w:val="000000"/>
                <w:sz w:val="22"/>
                <w:szCs w:val="22"/>
              </w:rPr>
            </w:pPr>
            <w:r>
              <w:rPr>
                <w:b/>
                <w:color w:val="000000"/>
                <w:sz w:val="22"/>
                <w:szCs w:val="22"/>
              </w:rPr>
              <w:t>Approx CTC (per Annum)</w:t>
            </w:r>
          </w:p>
        </w:tc>
        <w:tc>
          <w:tcPr>
            <w:tcW w:w="7785" w:type="dxa"/>
            <w:tcMar>
              <w:top w:w="0" w:type="dxa"/>
              <w:left w:w="108" w:type="dxa"/>
              <w:bottom w:w="0" w:type="dxa"/>
              <w:right w:w="108" w:type="dxa"/>
            </w:tcMar>
            <w:vAlign w:val="center"/>
          </w:tcPr>
          <w:p w14:paraId="48F3F7D2" w14:textId="77777777" w:rsidR="00740E98" w:rsidRDefault="00225677">
            <w:p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Remuneration would be commensurate with qualification and experience</w:t>
            </w:r>
          </w:p>
        </w:tc>
      </w:tr>
      <w:tr w:rsidR="00740E98" w14:paraId="3C2783BF" w14:textId="77777777">
        <w:trPr>
          <w:trHeight w:val="1252"/>
        </w:trPr>
        <w:tc>
          <w:tcPr>
            <w:tcW w:w="1830" w:type="dxa"/>
            <w:tcMar>
              <w:top w:w="0" w:type="dxa"/>
              <w:left w:w="108" w:type="dxa"/>
              <w:bottom w:w="0" w:type="dxa"/>
              <w:right w:w="108" w:type="dxa"/>
            </w:tcMar>
            <w:vAlign w:val="center"/>
          </w:tcPr>
          <w:p w14:paraId="3E2546CE" w14:textId="77777777" w:rsidR="00740E98" w:rsidRDefault="00225677">
            <w:pPr>
              <w:pBdr>
                <w:top w:val="nil"/>
                <w:left w:val="nil"/>
                <w:bottom w:val="nil"/>
                <w:right w:val="nil"/>
                <w:between w:val="nil"/>
              </w:pBd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14:paraId="44305D9F" w14:textId="03B4E1EE" w:rsidR="000C0A55" w:rsidRDefault="000C0A55" w:rsidP="000C0A55">
            <w:pPr>
              <w:rPr>
                <w:sz w:val="22"/>
                <w:szCs w:val="22"/>
              </w:rPr>
            </w:pPr>
            <w:bookmarkStart w:id="1" w:name="_heading=h.30j0zll" w:colFirst="0" w:colLast="0"/>
            <w:bookmarkEnd w:id="1"/>
            <w:r w:rsidRPr="007866E1">
              <w:rPr>
                <w:b/>
                <w:sz w:val="22"/>
                <w:szCs w:val="22"/>
              </w:rPr>
              <w:t xml:space="preserve">Forward updated CV at </w:t>
            </w:r>
            <w:hyperlink r:id="rId6" w:history="1">
              <w:r w:rsidR="005002E3" w:rsidRPr="009F1217">
                <w:rPr>
                  <w:rStyle w:val="Hyperlink"/>
                  <w:b/>
                  <w:sz w:val="22"/>
                  <w:szCs w:val="22"/>
                </w:rPr>
                <w:t>hr@ncol.coop</w:t>
              </w:r>
            </w:hyperlink>
          </w:p>
          <w:p w14:paraId="069C7B01" w14:textId="39467393" w:rsidR="00740E98" w:rsidRDefault="000C0A55" w:rsidP="000C0A55">
            <w:pPr>
              <w:pBdr>
                <w:top w:val="nil"/>
                <w:left w:val="nil"/>
                <w:bottom w:val="nil"/>
                <w:right w:val="nil"/>
                <w:between w:val="nil"/>
              </w:pBdr>
              <w:jc w:val="both"/>
              <w:rPr>
                <w:color w:val="000000"/>
                <w:sz w:val="22"/>
                <w:szCs w:val="22"/>
              </w:rPr>
            </w:pPr>
            <w:r>
              <w:rPr>
                <w:color w:val="000000"/>
                <w:sz w:val="22"/>
                <w:szCs w:val="22"/>
              </w:rPr>
              <w:t xml:space="preserve">Last date to apply is </w:t>
            </w:r>
            <w:r w:rsidR="002479B1">
              <w:rPr>
                <w:sz w:val="22"/>
                <w:szCs w:val="22"/>
              </w:rPr>
              <w:t>1</w:t>
            </w:r>
            <w:r>
              <w:rPr>
                <w:sz w:val="22"/>
                <w:szCs w:val="22"/>
              </w:rPr>
              <w:t>0</w:t>
            </w:r>
            <w:r>
              <w:rPr>
                <w:color w:val="000000"/>
                <w:sz w:val="22"/>
                <w:szCs w:val="22"/>
              </w:rPr>
              <w:t>.0</w:t>
            </w:r>
            <w:r w:rsidR="00225677">
              <w:rPr>
                <w:color w:val="000000"/>
                <w:sz w:val="22"/>
                <w:szCs w:val="22"/>
              </w:rPr>
              <w:t>5</w:t>
            </w:r>
            <w:bookmarkStart w:id="2" w:name="_GoBack"/>
            <w:bookmarkEnd w:id="2"/>
            <w:r>
              <w:rPr>
                <w:color w:val="000000"/>
                <w:sz w:val="22"/>
                <w:szCs w:val="22"/>
              </w:rPr>
              <w:t>.2024</w:t>
            </w:r>
          </w:p>
        </w:tc>
      </w:tr>
    </w:tbl>
    <w:p w14:paraId="52F608F1" w14:textId="77777777" w:rsidR="00740E98" w:rsidRDefault="00740E98">
      <w:pPr>
        <w:rPr>
          <w:rFonts w:ascii="Cambria" w:eastAsia="Cambria" w:hAnsi="Cambria" w:cs="Cambria"/>
        </w:rPr>
      </w:pPr>
    </w:p>
    <w:sectPr w:rsidR="00740E98">
      <w:pgSz w:w="12240" w:h="15840"/>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98"/>
    <w:rsid w:val="000579A5"/>
    <w:rsid w:val="000C0A55"/>
    <w:rsid w:val="0012214F"/>
    <w:rsid w:val="00153795"/>
    <w:rsid w:val="00175CCE"/>
    <w:rsid w:val="00181273"/>
    <w:rsid w:val="00225677"/>
    <w:rsid w:val="002479B1"/>
    <w:rsid w:val="0031044F"/>
    <w:rsid w:val="0035565A"/>
    <w:rsid w:val="003D0A7A"/>
    <w:rsid w:val="00417094"/>
    <w:rsid w:val="00436AE4"/>
    <w:rsid w:val="00483870"/>
    <w:rsid w:val="004A1CC3"/>
    <w:rsid w:val="005002E3"/>
    <w:rsid w:val="00740E98"/>
    <w:rsid w:val="007510BA"/>
    <w:rsid w:val="007679FA"/>
    <w:rsid w:val="007967C1"/>
    <w:rsid w:val="008B32F3"/>
    <w:rsid w:val="00A0156C"/>
    <w:rsid w:val="00A93B62"/>
    <w:rsid w:val="00AB0E24"/>
    <w:rsid w:val="00B7120E"/>
    <w:rsid w:val="00DF16AF"/>
    <w:rsid w:val="00E1384C"/>
    <w:rsid w:val="00E3282A"/>
    <w:rsid w:val="00E96D67"/>
    <w:rsid w:val="00F810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0B1D"/>
  <w15:docId w15:val="{20876150-FB9B-4F70-ABF4-6E802901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uiPriority w:val="9"/>
    <w:qFormat/>
    <w:rsid w:val="0012093A"/>
    <w:pPr>
      <w:keepNext/>
      <w:ind w:left="108" w:right="108"/>
      <w:outlineLvl w:val="0"/>
    </w:pPr>
    <w:rPr>
      <w:rFonts w:ascii="Arial" w:eastAsia="Arial" w:hAnsi="Arial" w:cs="Arial"/>
      <w:b/>
    </w:rPr>
  </w:style>
  <w:style w:type="paragraph" w:styleId="Heading2">
    <w:name w:val="heading 2"/>
    <w:basedOn w:val="Normal1"/>
    <w:next w:val="Normal1"/>
    <w:uiPriority w:val="9"/>
    <w:semiHidden/>
    <w:unhideWhenUsed/>
    <w:qFormat/>
    <w:rsid w:val="0012093A"/>
    <w:pPr>
      <w:keepNext/>
      <w:ind w:left="108" w:right="108"/>
      <w:outlineLvl w:val="1"/>
    </w:pPr>
    <w:rPr>
      <w:rFonts w:ascii="Arial" w:eastAsia="Arial" w:hAnsi="Arial" w:cs="Arial"/>
      <w:b/>
      <w:sz w:val="20"/>
      <w:szCs w:val="20"/>
    </w:rPr>
  </w:style>
  <w:style w:type="paragraph" w:styleId="Heading3">
    <w:name w:val="heading 3"/>
    <w:basedOn w:val="Normal1"/>
    <w:next w:val="Normal1"/>
    <w:uiPriority w:val="9"/>
    <w:semiHidden/>
    <w:unhideWhenUsed/>
    <w:qFormat/>
    <w:rsid w:val="0012093A"/>
    <w:pPr>
      <w:keepNext/>
      <w:jc w:val="right"/>
      <w:outlineLvl w:val="2"/>
    </w:pPr>
    <w:rPr>
      <w:rFonts w:ascii="Arial" w:eastAsia="Arial" w:hAnsi="Arial" w:cs="Arial"/>
      <w:b/>
      <w:sz w:val="20"/>
      <w:szCs w:val="20"/>
      <w:u w:val="single"/>
    </w:rPr>
  </w:style>
  <w:style w:type="paragraph" w:styleId="Heading4">
    <w:name w:val="heading 4"/>
    <w:basedOn w:val="Normal1"/>
    <w:next w:val="Normal1"/>
    <w:uiPriority w:val="9"/>
    <w:semiHidden/>
    <w:unhideWhenUsed/>
    <w:qFormat/>
    <w:rsid w:val="0012093A"/>
    <w:pPr>
      <w:keepNext/>
      <w:outlineLvl w:val="3"/>
    </w:pPr>
    <w:rPr>
      <w:rFonts w:ascii="Arial" w:eastAsia="Arial" w:hAnsi="Arial" w:cs="Arial"/>
      <w:b/>
      <w:sz w:val="20"/>
      <w:szCs w:val="20"/>
    </w:rPr>
  </w:style>
  <w:style w:type="paragraph" w:styleId="Heading5">
    <w:name w:val="heading 5"/>
    <w:basedOn w:val="Normal1"/>
    <w:next w:val="Normal1"/>
    <w:uiPriority w:val="9"/>
    <w:semiHidden/>
    <w:unhideWhenUsed/>
    <w:qFormat/>
    <w:rsid w:val="0012093A"/>
    <w:pPr>
      <w:keepNext/>
      <w:outlineLvl w:val="4"/>
    </w:pPr>
    <w:rPr>
      <w:rFonts w:ascii="Arial" w:eastAsia="Arial" w:hAnsi="Arial" w:cs="Arial"/>
      <w:b/>
      <w:sz w:val="16"/>
      <w:szCs w:val="16"/>
    </w:rPr>
  </w:style>
  <w:style w:type="paragraph" w:styleId="Heading6">
    <w:name w:val="heading 6"/>
    <w:basedOn w:val="Normal1"/>
    <w:next w:val="Normal1"/>
    <w:uiPriority w:val="9"/>
    <w:semiHidden/>
    <w:unhideWhenUsed/>
    <w:qFormat/>
    <w:rsid w:val="0012093A"/>
    <w:pPr>
      <w:keepNext/>
      <w:spacing w:before="120"/>
      <w:jc w:val="right"/>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2093A"/>
    <w:pPr>
      <w:keepNext/>
      <w:keepLines/>
      <w:spacing w:before="480" w:after="120"/>
    </w:pPr>
    <w:rPr>
      <w:b/>
      <w:sz w:val="72"/>
      <w:szCs w:val="72"/>
    </w:rPr>
  </w:style>
  <w:style w:type="paragraph" w:customStyle="1" w:styleId="Normal1">
    <w:name w:val="Normal1"/>
    <w:rsid w:val="0012093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2093A"/>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114DE"/>
    <w:rPr>
      <w:color w:val="0000FF" w:themeColor="hyperlink"/>
      <w:u w:val="single"/>
    </w:rPr>
  </w:style>
  <w:style w:type="paragraph" w:styleId="BodyText">
    <w:name w:val="Body Text"/>
    <w:basedOn w:val="Normal"/>
    <w:link w:val="BodyTextChar"/>
    <w:rsid w:val="00AA6268"/>
    <w:pPr>
      <w:jc w:val="both"/>
    </w:pPr>
    <w:rPr>
      <w:rFonts w:ascii="Arial" w:hAnsi="Arial" w:cs="Arial"/>
      <w:lang w:val="en-US" w:eastAsia="en-US"/>
    </w:rPr>
  </w:style>
  <w:style w:type="character" w:customStyle="1" w:styleId="BodyTextChar">
    <w:name w:val="Body Text Char"/>
    <w:basedOn w:val="DefaultParagraphFont"/>
    <w:link w:val="BodyText"/>
    <w:rsid w:val="00AA6268"/>
    <w:rPr>
      <w:rFonts w:ascii="Arial" w:hAnsi="Arial" w:cs="Arial"/>
      <w:lang w:val="en-US" w:eastAsia="en-US"/>
    </w:rPr>
  </w:style>
  <w:style w:type="paragraph" w:styleId="BalloonText">
    <w:name w:val="Balloon Text"/>
    <w:basedOn w:val="Normal"/>
    <w:link w:val="BalloonTextChar"/>
    <w:uiPriority w:val="99"/>
    <w:semiHidden/>
    <w:unhideWhenUsed/>
    <w:rsid w:val="0069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F7"/>
    <w:rPr>
      <w:rFonts w:ascii="Segoe UI" w:hAnsi="Segoe UI" w:cs="Segoe UI"/>
      <w:sz w:val="18"/>
      <w:szCs w:val="18"/>
    </w:rPr>
  </w:style>
  <w:style w:type="paragraph" w:styleId="NormalWeb">
    <w:name w:val="Normal (Web)"/>
    <w:basedOn w:val="Normal"/>
    <w:uiPriority w:val="99"/>
    <w:unhideWhenUsed/>
    <w:rsid w:val="001C62DB"/>
    <w:pPr>
      <w:spacing w:before="100" w:beforeAutospacing="1" w:after="100" w:afterAutospacing="1"/>
    </w:pPr>
    <w:rPr>
      <w:lang w:val="en-IN" w:bidi="gu-IN"/>
    </w:rPr>
  </w:style>
  <w:style w:type="table" w:customStyle="1" w:styleId="a0">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175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r@ncol.coop" TargetMode="External"/><Relationship Id="rId5" Type="http://schemas.openxmlformats.org/officeDocument/2006/relationships/hyperlink" Target="https://ncol.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5JIefQVHNWwtrp0nmsfFbZsTA==">CgMxLjAyCGguZ2pkZ3hzMgloLjMwajB6bGw4AHIhMTBtMnVtNUpTM0VzT19WVVBGVW1JNWphcWg5emlpeGdf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rajan</dc:creator>
  <cp:lastModifiedBy>Indu S</cp:lastModifiedBy>
  <cp:revision>5</cp:revision>
  <dcterms:created xsi:type="dcterms:W3CDTF">2024-04-25T09:03:00Z</dcterms:created>
  <dcterms:modified xsi:type="dcterms:W3CDTF">2024-04-28T14:41:00Z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dc7e10-6021-46f1-be96-1053334954e8_Enabled">
    <vt:lpwstr>true</vt:lpwstr>
  </property>
  <property fmtid="{D5CDD505-2E9C-101B-9397-08002B2CF9AE}" pid="3" name="MSIP_Label_9edc7e10-6021-46f1-be96-1053334954e8_SetDate">
    <vt:lpwstr>2024-04-23T15:22:06Z</vt:lpwstr>
  </property>
  <property fmtid="{D5CDD505-2E9C-101B-9397-08002B2CF9AE}" pid="4" name="MSIP_Label_9edc7e10-6021-46f1-be96-1053334954e8_Method">
    <vt:lpwstr>Privileged</vt:lpwstr>
  </property>
  <property fmtid="{D5CDD505-2E9C-101B-9397-08002B2CF9AE}" pid="5" name="MSIP_Label_9edc7e10-6021-46f1-be96-1053334954e8_Name">
    <vt:lpwstr>9edc7e10-6021-46f1-be96-1053334954e8</vt:lpwstr>
  </property>
  <property fmtid="{D5CDD505-2E9C-101B-9397-08002B2CF9AE}" pid="6" name="MSIP_Label_9edc7e10-6021-46f1-be96-1053334954e8_SiteId">
    <vt:lpwstr>2ba76450-63eb-4c43-88c0-c106129de5ed</vt:lpwstr>
  </property>
  <property fmtid="{D5CDD505-2E9C-101B-9397-08002B2CF9AE}" pid="7" name="MSIP_Label_9edc7e10-6021-46f1-be96-1053334954e8_ActionId">
    <vt:lpwstr>3bc4a16b-d18a-41e8-ae53-630ed38cdf22</vt:lpwstr>
  </property>
  <property fmtid="{D5CDD505-2E9C-101B-9397-08002B2CF9AE}" pid="8" name="MSIP_Label_9edc7e10-6021-46f1-be96-1053334954e8_ContentBits">
    <vt:lpwstr>0</vt:lpwstr>
  </property>
</Properties>
</file>